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AC80" w14:textId="08F9029A" w:rsidR="00887746" w:rsidRDefault="00B83488" w:rsidP="00887746">
      <w:pPr>
        <w:jc w:val="center"/>
        <w:rPr>
          <w:rFonts w:ascii="Arial" w:eastAsia="Calibri" w:hAnsi="Arial" w:cs="Times New Roman"/>
          <w:color w:val="auto"/>
          <w:lang w:bidi="ar-SA"/>
        </w:rPr>
      </w:pPr>
      <w:r w:rsidRPr="00B83488">
        <w:rPr>
          <w:rFonts w:ascii="Arial" w:eastAsia="Times New Roman" w:hAnsi="Arial" w:cs="Times New Roman"/>
          <w:color w:val="auto"/>
          <w:lang w:bidi="ar-SA"/>
        </w:rPr>
        <w:t xml:space="preserve">              </w:t>
      </w:r>
      <w:r w:rsidR="00887746">
        <w:rPr>
          <w:rFonts w:eastAsia="Calibri"/>
          <w:noProof/>
          <w:lang w:bidi="ar-SA"/>
        </w:rPr>
        <w:drawing>
          <wp:inline distT="0" distB="0" distL="0" distR="0" wp14:anchorId="45A79519" wp14:editId="44BC5AED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7F8A" w14:textId="77777777" w:rsidR="00887746" w:rsidRDefault="00887746" w:rsidP="0088774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СОВЕТ ДЕПУТАТОВ</w:t>
      </w:r>
    </w:p>
    <w:p w14:paraId="797ED78D" w14:textId="77777777" w:rsidR="00887746" w:rsidRDefault="00887746" w:rsidP="0088774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12203755" w14:textId="77777777" w:rsidR="00887746" w:rsidRDefault="00887746" w:rsidP="00887746">
      <w:pPr>
        <w:spacing w:line="220" w:lineRule="exact"/>
        <w:jc w:val="right"/>
        <w:rPr>
          <w:rFonts w:eastAsia="Calibri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rFonts w:eastAsia="Calibri"/>
          <w:sz w:val="18"/>
          <w:szCs w:val="18"/>
        </w:rPr>
        <w:t>тел. 8-(</w:t>
      </w:r>
      <w:proofErr w:type="gramStart"/>
      <w:r>
        <w:rPr>
          <w:rFonts w:eastAsia="Calibri"/>
          <w:sz w:val="18"/>
          <w:szCs w:val="18"/>
        </w:rPr>
        <w:t>49620)-</w:t>
      </w:r>
      <w:proofErr w:type="gramEnd"/>
      <w:r>
        <w:rPr>
          <w:rFonts w:eastAsia="Calibri"/>
          <w:sz w:val="18"/>
          <w:szCs w:val="18"/>
        </w:rPr>
        <w:t xml:space="preserve">6-35-61; т/ф 8-(49620)-3-33-29 </w:t>
      </w:r>
    </w:p>
    <w:p w14:paraId="78F77C23" w14:textId="77777777" w:rsidR="00887746" w:rsidRDefault="00887746" w:rsidP="00887746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96236C3" w14:textId="77777777" w:rsidR="00887746" w:rsidRDefault="00887746" w:rsidP="00887746">
      <w:pPr>
        <w:jc w:val="center"/>
        <w:rPr>
          <w:rFonts w:eastAsia="Calibri"/>
          <w:b/>
          <w:sz w:val="36"/>
          <w:szCs w:val="36"/>
          <w:lang w:bidi="ar-SA"/>
        </w:rPr>
      </w:pPr>
    </w:p>
    <w:p w14:paraId="57DBADFB" w14:textId="77777777" w:rsidR="00887746" w:rsidRDefault="00887746" w:rsidP="0088774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14:paraId="21AE598A" w14:textId="77777777" w:rsidR="00887746" w:rsidRDefault="00887746" w:rsidP="00887746">
      <w:pPr>
        <w:jc w:val="center"/>
        <w:rPr>
          <w:rFonts w:eastAsia="Calibri"/>
          <w:b/>
          <w:sz w:val="36"/>
          <w:szCs w:val="36"/>
        </w:rPr>
      </w:pPr>
    </w:p>
    <w:p w14:paraId="38ADD76E" w14:textId="656AC12C" w:rsidR="00887746" w:rsidRDefault="00887746" w:rsidP="00887746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 xml:space="preserve">27 </w:t>
      </w:r>
      <w:r>
        <w:rPr>
          <w:rFonts w:eastAsia="Calibri" w:cs="Arial"/>
          <w:b/>
          <w:sz w:val="28"/>
          <w:szCs w:val="28"/>
          <w:u w:val="single"/>
        </w:rPr>
        <w:t>мая</w:t>
      </w:r>
      <w:r>
        <w:rPr>
          <w:rFonts w:eastAsia="Calibri"/>
          <w:b/>
          <w:sz w:val="28"/>
          <w:szCs w:val="28"/>
        </w:rPr>
        <w:t>__</w:t>
      </w:r>
      <w:proofErr w:type="gramStart"/>
      <w:r>
        <w:rPr>
          <w:rFonts w:eastAsia="Calibri"/>
          <w:b/>
          <w:sz w:val="28"/>
          <w:szCs w:val="28"/>
        </w:rPr>
        <w:t>_  2023</w:t>
      </w:r>
      <w:proofErr w:type="gramEnd"/>
      <w:r>
        <w:rPr>
          <w:rFonts w:eastAsia="Calibri"/>
          <w:b/>
          <w:sz w:val="28"/>
          <w:szCs w:val="28"/>
        </w:rPr>
        <w:t xml:space="preserve"> г.    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3</w:t>
      </w:r>
      <w:r>
        <w:rPr>
          <w:rFonts w:eastAsia="Calibri"/>
          <w:b/>
          <w:sz w:val="28"/>
          <w:szCs w:val="28"/>
          <w:u w:val="single"/>
        </w:rPr>
        <w:t>3</w:t>
      </w:r>
    </w:p>
    <w:p w14:paraId="002E57B4" w14:textId="77777777" w:rsidR="00887746" w:rsidRDefault="00887746" w:rsidP="00887746">
      <w:pPr>
        <w:jc w:val="both"/>
        <w:rPr>
          <w:rFonts w:eastAsia="Calibri" w:cs="Arial"/>
          <w:b/>
          <w:sz w:val="28"/>
          <w:szCs w:val="28"/>
          <w:u w:val="single"/>
        </w:rPr>
      </w:pPr>
    </w:p>
    <w:p w14:paraId="0CE74579" w14:textId="77777777" w:rsidR="00887746" w:rsidRDefault="00887746" w:rsidP="00887746">
      <w:pPr>
        <w:jc w:val="both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/>
        </w:rPr>
        <w:t>┌                                                              ┐</w:t>
      </w:r>
    </w:p>
    <w:p w14:paraId="3B4ADB84" w14:textId="5C5AFB31" w:rsidR="00B83488" w:rsidRPr="00B83488" w:rsidRDefault="00B83488" w:rsidP="00B83488">
      <w:pPr>
        <w:widowControl/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 w:cs="Times New Roman"/>
          <w:b/>
          <w:color w:val="FFFFFF"/>
          <w:lang w:bidi="ar-SA"/>
        </w:rPr>
      </w:pPr>
      <w:r w:rsidRPr="00B83488">
        <w:rPr>
          <w:rFonts w:ascii="Arial" w:eastAsia="Times New Roman" w:hAnsi="Arial" w:cs="Times New Roman"/>
          <w:b/>
          <w:color w:val="FFFFFF"/>
          <w:lang w:bidi="ar-SA"/>
        </w:rPr>
        <w:t xml:space="preserve">  </w:t>
      </w:r>
    </w:p>
    <w:p w14:paraId="3ADC9BEE" w14:textId="78B69ACA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</w:t>
      </w:r>
      <w:r w:rsidR="00163C6F">
        <w:rPr>
          <w:rFonts w:ascii="Times New Roman" w:hAnsi="Times New Roman" w:cs="Times New Roman"/>
          <w:b/>
        </w:rPr>
        <w:t xml:space="preserve">согласии </w:t>
      </w:r>
      <w:r w:rsidRPr="00AC499B">
        <w:rPr>
          <w:rFonts w:ascii="Times New Roman" w:hAnsi="Times New Roman" w:cs="Times New Roman"/>
          <w:b/>
        </w:rPr>
        <w:t>принят</w:t>
      </w:r>
      <w:r w:rsidR="00163C6F">
        <w:rPr>
          <w:rFonts w:ascii="Times New Roman" w:hAnsi="Times New Roman" w:cs="Times New Roman"/>
          <w:b/>
        </w:rPr>
        <w:t>ь</w:t>
      </w:r>
      <w:r w:rsidRPr="00AC499B">
        <w:rPr>
          <w:rFonts w:ascii="Times New Roman" w:hAnsi="Times New Roman" w:cs="Times New Roman"/>
          <w:b/>
        </w:rPr>
        <w:t xml:space="preserve"> из собственности </w:t>
      </w:r>
    </w:p>
    <w:p w14:paraId="26E6296A" w14:textId="6039291F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  <w:r w:rsidR="00163C6F">
        <w:rPr>
          <w:rFonts w:ascii="Times New Roman" w:hAnsi="Times New Roman" w:cs="Times New Roman"/>
          <w:b/>
        </w:rPr>
        <w:t xml:space="preserve"> </w:t>
      </w:r>
      <w:r w:rsidR="00AC499B"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218244E1" w:rsid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7CC1912C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BC1540">
        <w:rPr>
          <w:rFonts w:ascii="Times New Roman" w:hAnsi="Times New Roman" w:cs="Times New Roman"/>
        </w:rPr>
        <w:t xml:space="preserve">В соответствии с </w:t>
      </w:r>
      <w:r w:rsidR="008327B4" w:rsidRPr="00BC1540">
        <w:rPr>
          <w:rFonts w:ascii="Times New Roman" w:hAnsi="Times New Roman" w:cs="Times New Roman"/>
        </w:rPr>
        <w:t>Федеральным законом</w:t>
      </w:r>
      <w:r w:rsidRPr="00BC1540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</w:t>
      </w:r>
      <w:r w:rsidR="00163C6F">
        <w:rPr>
          <w:rFonts w:ascii="Times New Roman" w:hAnsi="Times New Roman" w:cs="Times New Roman"/>
        </w:rPr>
        <w:t>,</w:t>
      </w:r>
      <w:r w:rsidRPr="00BC1540">
        <w:rPr>
          <w:rFonts w:ascii="Times New Roman" w:hAnsi="Times New Roman" w:cs="Times New Roman"/>
        </w:rPr>
        <w:t xml:space="preserve"> зарегистрированного в Управлении Министерства юстиции Российской Федерации по Московской области 24.12.2018 года № </w:t>
      </w:r>
      <w:r w:rsidRPr="00BC1540">
        <w:rPr>
          <w:rFonts w:ascii="Times New Roman" w:hAnsi="Times New Roman" w:cs="Times New Roman"/>
          <w:lang w:val="en-US"/>
        </w:rPr>
        <w:t>RU</w:t>
      </w:r>
      <w:r w:rsidRPr="00BC1540">
        <w:rPr>
          <w:rFonts w:ascii="Times New Roman" w:hAnsi="Times New Roman" w:cs="Times New Roman"/>
        </w:rPr>
        <w:t xml:space="preserve"> 503650002018001</w:t>
      </w:r>
      <w:r w:rsidR="00AC499B" w:rsidRPr="00BC1540">
        <w:rPr>
          <w:rFonts w:ascii="Times New Roman" w:hAnsi="Times New Roman" w:cs="Times New Roman"/>
        </w:rPr>
        <w:t xml:space="preserve">; </w:t>
      </w:r>
      <w:r w:rsidR="00AA6AFE" w:rsidRPr="00BC1540">
        <w:rPr>
          <w:rFonts w:ascii="Times New Roman" w:hAnsi="Times New Roman" w:cs="Times New Roman"/>
        </w:rPr>
        <w:t xml:space="preserve">письмом </w:t>
      </w:r>
      <w:r w:rsidR="00BB0163" w:rsidRPr="00BC1540">
        <w:rPr>
          <w:rFonts w:ascii="Times New Roman" w:hAnsi="Times New Roman" w:cs="Times New Roman"/>
        </w:rPr>
        <w:t>Министерства образования Московской области 18</w:t>
      </w:r>
      <w:r w:rsidR="00163C6F">
        <w:rPr>
          <w:rFonts w:ascii="Times New Roman" w:hAnsi="Times New Roman" w:cs="Times New Roman"/>
        </w:rPr>
        <w:t xml:space="preserve"> </w:t>
      </w:r>
      <w:r w:rsidR="00BB0163" w:rsidRPr="00BC1540">
        <w:rPr>
          <w:rFonts w:ascii="Times New Roman" w:hAnsi="Times New Roman" w:cs="Times New Roman"/>
        </w:rPr>
        <w:t>ИСХ-8537/10-01 от 21.04.2023 г</w:t>
      </w:r>
      <w:r w:rsidR="00AC499B" w:rsidRPr="00BC1540">
        <w:rPr>
          <w:rFonts w:ascii="Times New Roman" w:hAnsi="Times New Roman" w:cs="Times New Roman"/>
        </w:rPr>
        <w:t>;</w:t>
      </w:r>
      <w:r w:rsidRPr="00BC1540">
        <w:rPr>
          <w:rFonts w:ascii="Times New Roman" w:hAnsi="Times New Roman" w:cs="Times New Roman"/>
        </w:rPr>
        <w:t xml:space="preserve"> </w:t>
      </w:r>
      <w:r w:rsidR="004345E4" w:rsidRPr="00BC1540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№</w:t>
      </w:r>
      <w:r w:rsidR="00163C6F">
        <w:rPr>
          <w:rFonts w:ascii="Times New Roman" w:hAnsi="Times New Roman" w:cs="Times New Roman"/>
        </w:rPr>
        <w:t xml:space="preserve"> 1187</w:t>
      </w:r>
      <w:r w:rsidR="004345E4" w:rsidRPr="00BC154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 w:rsidRPr="00BC1540">
        <w:rPr>
          <w:rFonts w:ascii="Times New Roman" w:hAnsi="Times New Roman" w:cs="Times New Roman"/>
        </w:rPr>
        <w:t xml:space="preserve">от </w:t>
      </w:r>
      <w:r w:rsidR="00163C6F">
        <w:rPr>
          <w:rFonts w:ascii="Times New Roman" w:hAnsi="Times New Roman" w:cs="Times New Roman"/>
        </w:rPr>
        <w:t>05.05.2023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5F80D555" w:rsidR="00C44BF5" w:rsidRPr="00C44BF5" w:rsidRDefault="00AB3BE5" w:rsidP="00BC1540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163C6F">
        <w:rPr>
          <w:rFonts w:ascii="Times New Roman" w:hAnsi="Times New Roman" w:cs="Times New Roman"/>
        </w:rPr>
        <w:t>Согласиться п</w:t>
      </w:r>
      <w:r w:rsidR="00AC499B" w:rsidRPr="00BC1540">
        <w:rPr>
          <w:rFonts w:ascii="Times New Roman" w:hAnsi="Times New Roman" w:cs="Times New Roman"/>
        </w:rPr>
        <w:t xml:space="preserve">ринять </w:t>
      </w:r>
      <w:r w:rsidR="00E21FFA">
        <w:rPr>
          <w:rFonts w:ascii="Times New Roman" w:hAnsi="Times New Roman" w:cs="Times New Roman"/>
        </w:rPr>
        <w:t xml:space="preserve">из собственности Московской области </w:t>
      </w:r>
      <w:r w:rsidR="00AC499B" w:rsidRPr="00BC1540">
        <w:rPr>
          <w:rFonts w:ascii="Times New Roman" w:hAnsi="Times New Roman" w:cs="Times New Roman"/>
        </w:rPr>
        <w:t>в муниципальную собственност</w:t>
      </w:r>
      <w:r w:rsidR="00163C6F">
        <w:rPr>
          <w:rFonts w:ascii="Times New Roman" w:hAnsi="Times New Roman" w:cs="Times New Roman"/>
        </w:rPr>
        <w:t xml:space="preserve">ь Талдомского городского округа </w:t>
      </w:r>
      <w:r w:rsidR="00AC499B" w:rsidRPr="00BC1540">
        <w:rPr>
          <w:rFonts w:ascii="Times New Roman" w:hAnsi="Times New Roman" w:cs="Times New Roman"/>
        </w:rPr>
        <w:t>и определить в казну</w:t>
      </w:r>
      <w:r w:rsidR="00C92F95" w:rsidRPr="00BC1540">
        <w:rPr>
          <w:rFonts w:ascii="Times New Roman" w:hAnsi="Times New Roman" w:cs="Times New Roman"/>
        </w:rPr>
        <w:t xml:space="preserve"> движимое имущество </w:t>
      </w:r>
      <w:r w:rsidR="008773B8" w:rsidRPr="00BC1540">
        <w:rPr>
          <w:rFonts w:ascii="Times New Roman" w:hAnsi="Times New Roman" w:cs="Times New Roman"/>
        </w:rPr>
        <w:t>–</w:t>
      </w:r>
      <w:r w:rsidR="00C92F95" w:rsidRPr="00BC1540">
        <w:rPr>
          <w:rFonts w:ascii="Times New Roman" w:hAnsi="Times New Roman" w:cs="Times New Roman"/>
        </w:rPr>
        <w:t xml:space="preserve"> </w:t>
      </w:r>
      <w:r w:rsidR="00BC1540" w:rsidRPr="00BC1540">
        <w:rPr>
          <w:rFonts w:ascii="Times New Roman" w:hAnsi="Times New Roman" w:cs="Times New Roman"/>
        </w:rPr>
        <w:t xml:space="preserve">Программное обеспечение для образовательных учреждений среднего (полного) общего образования </w:t>
      </w:r>
      <w:r w:rsidR="00C92F95" w:rsidRPr="00BC1540">
        <w:rPr>
          <w:rFonts w:ascii="Times New Roman" w:hAnsi="Times New Roman" w:cs="Times New Roman"/>
        </w:rPr>
        <w:t>(согласно приложению №</w:t>
      </w:r>
      <w:r w:rsidR="00163C6F">
        <w:rPr>
          <w:rFonts w:ascii="Times New Roman" w:hAnsi="Times New Roman" w:cs="Times New Roman"/>
        </w:rPr>
        <w:t xml:space="preserve"> </w:t>
      </w:r>
      <w:r w:rsidR="00C92F95" w:rsidRPr="00BC1540">
        <w:rPr>
          <w:rFonts w:ascii="Times New Roman" w:hAnsi="Times New Roman" w:cs="Times New Roman"/>
        </w:rPr>
        <w:t>1 к данному решению)</w:t>
      </w:r>
      <w:r w:rsidR="00EA1E94" w:rsidRPr="00BC1540">
        <w:rPr>
          <w:rFonts w:ascii="Times New Roman" w:hAnsi="Times New Roman" w:cs="Times New Roman"/>
        </w:rPr>
        <w:t>.</w:t>
      </w:r>
    </w:p>
    <w:p w14:paraId="0CB8E7AD" w14:textId="4455E578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 исполнени</w:t>
      </w:r>
      <w:r w:rsidR="00163C6F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</w:t>
      </w:r>
      <w:r w:rsidR="00BB0163" w:rsidRPr="00B8650A">
        <w:rPr>
          <w:rFonts w:ascii="Times New Roman" w:hAnsi="Times New Roman" w:cs="Times New Roman"/>
        </w:rPr>
        <w:t>округа Московской</w:t>
      </w:r>
      <w:r w:rsidR="008E42F1" w:rsidRPr="00B8650A">
        <w:rPr>
          <w:rFonts w:ascii="Times New Roman" w:hAnsi="Times New Roman" w:cs="Times New Roman"/>
        </w:rPr>
        <w:t xml:space="preserve">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4F06EDF8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02C48D53" w14:textId="496E562F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A35599A" w14:textId="7BBB57D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25A659" w14:textId="086B9D0C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21DD683" w14:textId="77777777" w:rsidR="00FC54DE" w:rsidRDefault="00FC54DE" w:rsidP="00E5712D">
      <w:pPr>
        <w:rPr>
          <w:rFonts w:ascii="Times New Roman" w:hAnsi="Times New Roman" w:cs="Times New Roman"/>
          <w:sz w:val="16"/>
          <w:szCs w:val="16"/>
        </w:rPr>
      </w:pPr>
    </w:p>
    <w:p w14:paraId="17CF05DB" w14:textId="77777777" w:rsidR="00BB0163" w:rsidRDefault="00BB016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601F996A" w14:textId="77777777" w:rsidR="00BB0163" w:rsidRDefault="00BB016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097A291" w14:textId="77777777" w:rsidR="00BB0163" w:rsidRDefault="00BB0163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3F1333B4" w14:textId="5C08B2B9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</w:t>
      </w:r>
      <w:r w:rsidR="00163C6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2F6F4DCE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163C6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5C83CFAF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887746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33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от </w:t>
      </w:r>
      <w:r w:rsidR="00887746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27.05.2023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7B3C216" w14:textId="77777777" w:rsidR="00BC1540" w:rsidRPr="00A73F0C" w:rsidRDefault="00BC1540" w:rsidP="00BC1540">
      <w:pPr>
        <w:pStyle w:val="a6"/>
        <w:spacing w:after="120"/>
        <w:jc w:val="center"/>
        <w:rPr>
          <w:rStyle w:val="10"/>
          <w:b/>
          <w:bCs/>
          <w:color w:val="auto"/>
          <w:sz w:val="28"/>
          <w:szCs w:val="28"/>
        </w:rPr>
      </w:pPr>
      <w:r w:rsidRPr="00A73F0C">
        <w:rPr>
          <w:rStyle w:val="10"/>
          <w:b/>
          <w:bCs/>
          <w:color w:val="auto"/>
          <w:sz w:val="28"/>
          <w:szCs w:val="28"/>
        </w:rPr>
        <w:t>ПЕРЕЧЕНЬ</w:t>
      </w:r>
    </w:p>
    <w:p w14:paraId="4629ABD2" w14:textId="37E4FB8C" w:rsidR="00BC1540" w:rsidRDefault="00BC1540" w:rsidP="00BC1540">
      <w:pPr>
        <w:ind w:firstLine="426"/>
        <w:jc w:val="both"/>
        <w:rPr>
          <w:rFonts w:ascii="Times New Roman" w:hAnsi="Times New Roman" w:cs="Times New Roman"/>
          <w:bCs/>
        </w:rPr>
      </w:pPr>
      <w:r w:rsidRPr="00C06C61">
        <w:rPr>
          <w:rStyle w:val="10"/>
          <w:color w:val="auto"/>
        </w:rPr>
        <w:t xml:space="preserve">движимого имущества, находящегося в собственности Московской области, закрепленного на праве оперативного управления за государственным бюджетным образовательным учреждением высшего образования Московской области «Академия социального управления», </w:t>
      </w:r>
      <w:r w:rsidRPr="00C06C61">
        <w:rPr>
          <w:rFonts w:ascii="Times New Roman" w:hAnsi="Times New Roman" w:cs="Times New Roman"/>
        </w:rPr>
        <w:t xml:space="preserve">передаваемого  в собственность </w:t>
      </w:r>
      <w:r w:rsidR="00163C6F">
        <w:rPr>
          <w:rFonts w:ascii="Times New Roman" w:hAnsi="Times New Roman" w:cs="Times New Roman"/>
          <w:bCs/>
        </w:rPr>
        <w:t>а</w:t>
      </w:r>
      <w:r w:rsidRPr="00C06C61">
        <w:rPr>
          <w:rFonts w:ascii="Times New Roman" w:hAnsi="Times New Roman" w:cs="Times New Roman"/>
          <w:bCs/>
        </w:rPr>
        <w:t>дминистрации Талдомского городского округа Московской области</w:t>
      </w:r>
    </w:p>
    <w:p w14:paraId="47B16B6F" w14:textId="77777777" w:rsidR="00BC1540" w:rsidRPr="00C06C61" w:rsidRDefault="00BC1540" w:rsidP="00BC1540">
      <w:pPr>
        <w:ind w:firstLine="426"/>
        <w:jc w:val="both"/>
        <w:rPr>
          <w:rFonts w:ascii="Times New Roman" w:hAnsi="Times New Roman" w:cs="Times New Roman"/>
          <w:bCs/>
        </w:rPr>
      </w:pPr>
    </w:p>
    <w:tbl>
      <w:tblPr>
        <w:tblW w:w="9937" w:type="dxa"/>
        <w:tblInd w:w="-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559"/>
        <w:gridCol w:w="1417"/>
        <w:gridCol w:w="1044"/>
        <w:gridCol w:w="1152"/>
        <w:gridCol w:w="331"/>
        <w:gridCol w:w="1172"/>
        <w:gridCol w:w="1830"/>
      </w:tblGrid>
      <w:tr w:rsidR="00BC1540" w:rsidRPr="00C06C61" w14:paraId="375378B8" w14:textId="77777777" w:rsidTr="00887746">
        <w:trPr>
          <w:trHeight w:hRule="exact" w:val="73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735A7C" w14:textId="77777777" w:rsidR="00BC1540" w:rsidRPr="00C06C61" w:rsidRDefault="00BC1540" w:rsidP="00BC1540">
            <w:pPr>
              <w:pStyle w:val="a8"/>
              <w:spacing w:after="0"/>
              <w:ind w:firstLine="12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634D17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9169E9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Количество, комплектовал.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98E18A" w14:textId="77777777" w:rsidR="00BC1540" w:rsidRPr="00C06C61" w:rsidRDefault="00BC1540" w:rsidP="00BC1540">
            <w:pPr>
              <w:pStyle w:val="a8"/>
              <w:spacing w:after="0" w:line="264" w:lineRule="auto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Стоимость единицы, руб.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1596D" w14:textId="77777777" w:rsidR="00BC1540" w:rsidRPr="00C06C61" w:rsidRDefault="00BC1540" w:rsidP="00BC1540">
            <w:pPr>
              <w:pStyle w:val="a8"/>
              <w:spacing w:after="0" w:line="233" w:lineRule="auto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Балансовая стоимость, (рублей)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092D2" w14:textId="77777777" w:rsidR="00BC1540" w:rsidRPr="00C06C61" w:rsidRDefault="00BC1540" w:rsidP="00BC1540">
            <w:pPr>
              <w:pStyle w:val="a8"/>
              <w:spacing w:after="0" w:line="233" w:lineRule="auto"/>
              <w:ind w:firstLine="6"/>
              <w:jc w:val="center"/>
              <w:rPr>
                <w:b/>
                <w:bCs/>
                <w:color w:val="auto"/>
              </w:rPr>
            </w:pPr>
          </w:p>
          <w:p w14:paraId="182D7588" w14:textId="77777777" w:rsidR="00BC1540" w:rsidRPr="00C06C61" w:rsidRDefault="00BC1540" w:rsidP="00BC1540">
            <w:pPr>
              <w:pStyle w:val="a8"/>
              <w:spacing w:after="0" w:line="233" w:lineRule="auto"/>
              <w:ind w:firstLine="6"/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  <w:p w14:paraId="2302A3D2" w14:textId="77777777" w:rsidR="00BC1540" w:rsidRPr="00C06C61" w:rsidRDefault="00BC1540" w:rsidP="00BC1540">
            <w:pPr>
              <w:pStyle w:val="a8"/>
              <w:spacing w:after="0" w:line="233" w:lineRule="auto"/>
              <w:ind w:firstLine="6"/>
              <w:jc w:val="center"/>
              <w:rPr>
                <w:rStyle w:val="a7"/>
                <w:b/>
                <w:bCs/>
                <w:color w:val="auto"/>
                <w:sz w:val="19"/>
                <w:szCs w:val="19"/>
              </w:rPr>
            </w:pPr>
            <w:r w:rsidRPr="00C06C61">
              <w:rPr>
                <w:b/>
                <w:bCs/>
                <w:color w:val="auto"/>
                <w:sz w:val="19"/>
                <w:szCs w:val="19"/>
              </w:rPr>
              <w:t>Наименование</w:t>
            </w:r>
            <w:r w:rsidRPr="00C06C61">
              <w:rPr>
                <w:b/>
                <w:bCs/>
                <w:color w:val="auto"/>
              </w:rPr>
              <w:t xml:space="preserve"> организации</w:t>
            </w:r>
          </w:p>
        </w:tc>
      </w:tr>
      <w:tr w:rsidR="00BC1540" w:rsidRPr="00C06C61" w14:paraId="09484475" w14:textId="77777777" w:rsidTr="00887746">
        <w:trPr>
          <w:trHeight w:hRule="exact" w:val="47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4B04FC" w14:textId="77777777" w:rsidR="00BC1540" w:rsidRPr="00C06C61" w:rsidRDefault="00BC1540" w:rsidP="00BC1540">
            <w:pPr>
              <w:pStyle w:val="a8"/>
              <w:spacing w:after="0" w:line="233" w:lineRule="auto"/>
              <w:ind w:firstLine="42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AFEBB" w14:textId="77777777" w:rsidR="00BC1540" w:rsidRPr="00C06C61" w:rsidRDefault="00BC1540" w:rsidP="00BC1540">
            <w:pPr>
              <w:pStyle w:val="a8"/>
              <w:spacing w:after="0" w:line="233" w:lineRule="auto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DB14D6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единиц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B4BD5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58E80C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Первоначаль-ная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ADAA5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Остаточная</w:t>
            </w:r>
          </w:p>
        </w:tc>
        <w:tc>
          <w:tcPr>
            <w:tcW w:w="18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32ADF4" w14:textId="77777777" w:rsidR="00BC1540" w:rsidRPr="00C06C61" w:rsidRDefault="00BC1540" w:rsidP="00BC1540">
            <w:pPr>
              <w:pStyle w:val="a8"/>
              <w:spacing w:after="0"/>
              <w:ind w:firstLine="6"/>
              <w:jc w:val="center"/>
              <w:rPr>
                <w:rStyle w:val="a7"/>
                <w:b/>
                <w:bCs/>
                <w:color w:val="auto"/>
                <w:sz w:val="19"/>
                <w:szCs w:val="19"/>
              </w:rPr>
            </w:pPr>
          </w:p>
        </w:tc>
      </w:tr>
      <w:tr w:rsidR="00BC1540" w:rsidRPr="00C06C61" w14:paraId="1B69C1C3" w14:textId="77777777" w:rsidTr="00887746">
        <w:trPr>
          <w:trHeight w:hRule="exact" w:val="18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76F5AD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BBB807" w14:textId="77777777" w:rsidR="00BC1540" w:rsidRPr="00C06C61" w:rsidRDefault="00BC1540" w:rsidP="00BC1540">
            <w:pPr>
              <w:pStyle w:val="a8"/>
              <w:spacing w:after="0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 xml:space="preserve">Программное обеспечение для образовательных учреждений среднего (полного) общего </w:t>
            </w:r>
            <w:bookmarkStart w:id="0" w:name="_GoBack"/>
            <w:bookmarkEnd w:id="0"/>
            <w:r w:rsidRPr="00C06C61">
              <w:rPr>
                <w:rStyle w:val="a7"/>
                <w:color w:val="auto"/>
                <w:sz w:val="19"/>
                <w:szCs w:val="19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FB7A4" w14:textId="77777777" w:rsidR="00BC1540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</w:p>
          <w:p w14:paraId="5284D2E9" w14:textId="77777777" w:rsidR="00BC1540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</w:p>
          <w:p w14:paraId="4C9C27A9" w14:textId="77777777" w:rsidR="00BC1540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</w:p>
          <w:p w14:paraId="1DAA5145" w14:textId="77777777" w:rsidR="00BC1540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</w:p>
          <w:p w14:paraId="29FC737F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7A827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>6 118,00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2AB1EA" w14:textId="77777777" w:rsidR="00BC1540" w:rsidRPr="00C06C61" w:rsidRDefault="00BC1540" w:rsidP="00BC1540">
            <w:pPr>
              <w:pStyle w:val="a8"/>
              <w:spacing w:after="0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>12 236,00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83E5E" w14:textId="77777777" w:rsidR="00BC1540" w:rsidRPr="00C06C61" w:rsidRDefault="00BC1540" w:rsidP="00BC1540">
            <w:pPr>
              <w:rPr>
                <w:color w:val="aut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D6640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color w:val="auto"/>
                <w:sz w:val="24"/>
                <w:szCs w:val="24"/>
              </w:rPr>
            </w:pPr>
            <w:r w:rsidRPr="00C06C61">
              <w:rPr>
                <w:rStyle w:val="a7"/>
                <w:color w:val="auto"/>
                <w:sz w:val="19"/>
                <w:szCs w:val="19"/>
              </w:rPr>
              <w:t>12 236,00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897BD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color w:val="auto"/>
              </w:rPr>
            </w:pPr>
          </w:p>
          <w:p w14:paraId="4F721C7A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color w:val="auto"/>
              </w:rPr>
            </w:pPr>
          </w:p>
          <w:p w14:paraId="67BB66F5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  <w:r w:rsidRPr="00C06C61">
              <w:rPr>
                <w:color w:val="auto"/>
                <w:sz w:val="19"/>
                <w:szCs w:val="19"/>
              </w:rPr>
              <w:t>МОУ Павловическая средняя общеобразовательная школа</w:t>
            </w:r>
          </w:p>
        </w:tc>
      </w:tr>
      <w:tr w:rsidR="00BC1540" w:rsidRPr="00C06C61" w14:paraId="06FC8843" w14:textId="77777777" w:rsidTr="00887746">
        <w:trPr>
          <w:trHeight w:hRule="exact" w:val="307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3B19E0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C7D84" w14:textId="77777777" w:rsidR="00BC1540" w:rsidRPr="00C06C61" w:rsidRDefault="00BC1540" w:rsidP="00BC1540">
            <w:pPr>
              <w:rPr>
                <w:b/>
                <w:bCs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48144E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6 118,00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3FEEFF" w14:textId="77777777" w:rsidR="00BC1540" w:rsidRPr="00C06C61" w:rsidRDefault="00BC1540" w:rsidP="00BC1540">
            <w:pPr>
              <w:pStyle w:val="a8"/>
              <w:spacing w:after="0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12 236,00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6D73" w14:textId="77777777" w:rsidR="00BC1540" w:rsidRPr="00C06C61" w:rsidRDefault="00BC1540" w:rsidP="00BC1540">
            <w:pPr>
              <w:rPr>
                <w:b/>
                <w:bCs/>
                <w:color w:val="aut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3B330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Fonts w:ascii="Microsoft Sans Serif" w:hAnsi="Microsoft Sans Serif" w:cs="Microsoft Sans Serif"/>
                <w:b/>
                <w:bCs/>
                <w:color w:val="auto"/>
                <w:sz w:val="24"/>
                <w:szCs w:val="24"/>
              </w:rPr>
            </w:pPr>
            <w:r w:rsidRPr="00C06C61">
              <w:rPr>
                <w:rStyle w:val="a7"/>
                <w:b/>
                <w:bCs/>
                <w:color w:val="auto"/>
                <w:sz w:val="19"/>
                <w:szCs w:val="19"/>
              </w:rPr>
              <w:t>12 236,00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D2E" w14:textId="77777777" w:rsidR="00BC1540" w:rsidRPr="00C06C61" w:rsidRDefault="00BC1540" w:rsidP="00BC1540">
            <w:pPr>
              <w:pStyle w:val="a8"/>
              <w:spacing w:after="0"/>
              <w:jc w:val="center"/>
              <w:rPr>
                <w:rStyle w:val="a7"/>
                <w:color w:val="auto"/>
                <w:sz w:val="19"/>
                <w:szCs w:val="19"/>
              </w:rPr>
            </w:pPr>
          </w:p>
        </w:tc>
      </w:tr>
    </w:tbl>
    <w:p w14:paraId="2104310F" w14:textId="77777777" w:rsidR="00BC1540" w:rsidRPr="00A73F0C" w:rsidRDefault="00BC1540" w:rsidP="00BC1540">
      <w:pPr>
        <w:pStyle w:val="20"/>
        <w:spacing w:after="260" w:line="218" w:lineRule="auto"/>
        <w:rPr>
          <w:rFonts w:ascii="Microsoft Sans Serif" w:hAnsi="Microsoft Sans Serif" w:cs="Microsoft Sans Serif"/>
          <w:sz w:val="24"/>
          <w:szCs w:val="24"/>
        </w:rPr>
      </w:pPr>
    </w:p>
    <w:p w14:paraId="57EE2600" w14:textId="77777777" w:rsidR="00C92F95" w:rsidRDefault="00C92F95" w:rsidP="00BC1540">
      <w:pPr>
        <w:pStyle w:val="a6"/>
        <w:spacing w:after="120"/>
        <w:jc w:val="center"/>
        <w:rPr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163C6F"/>
    <w:rsid w:val="00272BFE"/>
    <w:rsid w:val="00276A04"/>
    <w:rsid w:val="002B254C"/>
    <w:rsid w:val="002E72F9"/>
    <w:rsid w:val="003A2FFB"/>
    <w:rsid w:val="003B025F"/>
    <w:rsid w:val="004345E4"/>
    <w:rsid w:val="00467E5F"/>
    <w:rsid w:val="004D6887"/>
    <w:rsid w:val="005106C3"/>
    <w:rsid w:val="005B3662"/>
    <w:rsid w:val="006B7905"/>
    <w:rsid w:val="007073FB"/>
    <w:rsid w:val="007C3478"/>
    <w:rsid w:val="00827CD4"/>
    <w:rsid w:val="008327B4"/>
    <w:rsid w:val="00851923"/>
    <w:rsid w:val="00862038"/>
    <w:rsid w:val="008773B8"/>
    <w:rsid w:val="00887746"/>
    <w:rsid w:val="008C5DED"/>
    <w:rsid w:val="008E42F1"/>
    <w:rsid w:val="008F085F"/>
    <w:rsid w:val="009230D8"/>
    <w:rsid w:val="00927138"/>
    <w:rsid w:val="009C6674"/>
    <w:rsid w:val="009E6151"/>
    <w:rsid w:val="009F59ED"/>
    <w:rsid w:val="00A42DDC"/>
    <w:rsid w:val="00A86420"/>
    <w:rsid w:val="00AA6AFE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B0163"/>
    <w:rsid w:val="00BC1540"/>
    <w:rsid w:val="00BE65C2"/>
    <w:rsid w:val="00C44BF5"/>
    <w:rsid w:val="00C92F95"/>
    <w:rsid w:val="00D85821"/>
    <w:rsid w:val="00DB5CB7"/>
    <w:rsid w:val="00DD04A8"/>
    <w:rsid w:val="00E21FFA"/>
    <w:rsid w:val="00E5712D"/>
    <w:rsid w:val="00EA1E94"/>
    <w:rsid w:val="00F451B3"/>
    <w:rsid w:val="00FB25FE"/>
    <w:rsid w:val="00FC05BB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5DAA87FA-7B2C-437B-9525-76971E6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uiPriority w:val="99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aliases w:val="Абзац списка нумерованный,ПАРАГРАФ"/>
    <w:basedOn w:val="a"/>
    <w:link w:val="a4"/>
    <w:uiPriority w:val="34"/>
    <w:qFormat/>
    <w:rsid w:val="008E42F1"/>
    <w:pPr>
      <w:ind w:left="720"/>
      <w:contextualSpacing/>
    </w:pPr>
  </w:style>
  <w:style w:type="table" w:styleId="a5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"/>
    <w:basedOn w:val="2"/>
    <w:rsid w:val="00A42DD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A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6"/>
    <w:uiPriority w:val="99"/>
    <w:locked/>
    <w:rsid w:val="00BB0163"/>
    <w:rPr>
      <w:rFonts w:ascii="Times New Roman" w:hAnsi="Times New Roman" w:cs="Times New Roman"/>
      <w:color w:val="202938"/>
    </w:rPr>
  </w:style>
  <w:style w:type="character" w:customStyle="1" w:styleId="a7">
    <w:name w:val="Другое_"/>
    <w:basedOn w:val="a0"/>
    <w:link w:val="a8"/>
    <w:uiPriority w:val="99"/>
    <w:locked/>
    <w:rsid w:val="00BB0163"/>
    <w:rPr>
      <w:rFonts w:ascii="Times New Roman" w:hAnsi="Times New Roman" w:cs="Times New Roman"/>
      <w:color w:val="202938"/>
    </w:rPr>
  </w:style>
  <w:style w:type="paragraph" w:styleId="a6">
    <w:name w:val="Body Text"/>
    <w:basedOn w:val="a"/>
    <w:link w:val="10"/>
    <w:uiPriority w:val="99"/>
    <w:rsid w:val="00BB0163"/>
    <w:pPr>
      <w:spacing w:after="190"/>
    </w:pPr>
    <w:rPr>
      <w:rFonts w:ascii="Times New Roman" w:eastAsiaTheme="minorHAnsi" w:hAnsi="Times New Roman" w:cs="Times New Roman"/>
      <w:color w:val="202938"/>
      <w:sz w:val="22"/>
      <w:szCs w:val="22"/>
      <w:lang w:eastAsia="en-US" w:bidi="ar-SA"/>
    </w:rPr>
  </w:style>
  <w:style w:type="character" w:customStyle="1" w:styleId="a9">
    <w:name w:val="Основной текст Знак"/>
    <w:basedOn w:val="a0"/>
    <w:uiPriority w:val="99"/>
    <w:semiHidden/>
    <w:rsid w:val="00BB01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8">
    <w:name w:val="Другое"/>
    <w:basedOn w:val="a"/>
    <w:link w:val="a7"/>
    <w:uiPriority w:val="99"/>
    <w:rsid w:val="00BB0163"/>
    <w:pPr>
      <w:spacing w:after="190"/>
    </w:pPr>
    <w:rPr>
      <w:rFonts w:ascii="Times New Roman" w:eastAsiaTheme="minorHAnsi" w:hAnsi="Times New Roman" w:cs="Times New Roman"/>
      <w:color w:val="202938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63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C6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Абзац списка нумерованный Знак,ПАРАГРАФ Знак"/>
    <w:link w:val="a3"/>
    <w:uiPriority w:val="34"/>
    <w:locked/>
    <w:rsid w:val="00FC54D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25</cp:revision>
  <cp:lastPrinted>2023-05-05T12:15:00Z</cp:lastPrinted>
  <dcterms:created xsi:type="dcterms:W3CDTF">2020-04-27T13:24:00Z</dcterms:created>
  <dcterms:modified xsi:type="dcterms:W3CDTF">2023-06-01T13:29:00Z</dcterms:modified>
</cp:coreProperties>
</file>